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8"/>
        <w:gridCol w:w="4678"/>
        <w:gridCol w:w="2168"/>
      </w:tblGrid>
      <w:tr w:rsidR="00325610" w:rsidRPr="009E6CDC" w:rsidTr="009E6CDC">
        <w:tc>
          <w:tcPr>
            <w:tcW w:w="1416" w:type="pct"/>
            <w:shd w:val="clear" w:color="auto" w:fill="B2A1C7"/>
          </w:tcPr>
          <w:p w:rsidR="00325610" w:rsidRPr="009E6CDC" w:rsidRDefault="00325610" w:rsidP="009E6CDC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predmeta</w:t>
            </w:r>
            <w:proofErr w:type="spellEnd"/>
          </w:p>
        </w:tc>
        <w:tc>
          <w:tcPr>
            <w:tcW w:w="3584" w:type="pct"/>
            <w:gridSpan w:val="2"/>
            <w:shd w:val="clear" w:color="auto" w:fill="B2A1C7"/>
          </w:tcPr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9E6CDC">
              <w:rPr>
                <w:rFonts w:ascii="Lato Light" w:eastAsia="Calibri" w:hAnsi="Lato Light" w:cs="Lato Light"/>
                <w:b/>
                <w:sz w:val="24"/>
              </w:rPr>
              <w:t>G</w:t>
            </w:r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9E6CDC" w:rsidTr="009E6CDC">
        <w:tc>
          <w:tcPr>
            <w:tcW w:w="1416" w:type="pct"/>
            <w:shd w:val="clear" w:color="auto" w:fill="auto"/>
          </w:tcPr>
          <w:p w:rsidR="00325610" w:rsidRPr="009E6CDC" w:rsidRDefault="00325610" w:rsidP="009E6CDC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  <w:tc>
          <w:tcPr>
            <w:tcW w:w="3584" w:type="pct"/>
            <w:gridSpan w:val="2"/>
            <w:shd w:val="clear" w:color="auto" w:fill="auto"/>
          </w:tcPr>
          <w:p w:rsidR="0047210B" w:rsidRPr="009E6CDC" w:rsidRDefault="0047210B" w:rsidP="009E6CDC">
            <w:pPr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</w:pPr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4</w:t>
            </w:r>
            <w:r w:rsidR="007A25D2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1</w:t>
            </w:r>
            <w:r w:rsidR="00C9564D"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. </w:t>
            </w:r>
            <w:r w:rsidRPr="009E6CDC">
              <w:rPr>
                <w:rFonts w:ascii="Lato Light" w:eastAsia="Calibri" w:hAnsi="Lato Light" w:cs="Lato Light"/>
                <w:b/>
                <w:bCs/>
                <w:sz w:val="26"/>
                <w:szCs w:val="26"/>
              </w:rPr>
              <w:t>Prirodno-geografska obilježja Sredozemlja</w:t>
            </w:r>
            <w:r w:rsidR="009E6CDC" w:rsidRPr="009E6CDC">
              <w:rPr>
                <w:rFonts w:ascii="Lato Light" w:eastAsia="Calibri" w:hAnsi="Lato Light" w:cs="Lato Light"/>
                <w:b/>
                <w:bCs/>
                <w:sz w:val="26"/>
                <w:szCs w:val="26"/>
              </w:rPr>
              <w:t xml:space="preserve"> (</w:t>
            </w:r>
            <w:r w:rsidR="009E6CDC" w:rsidRPr="009E6CDC"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  <w:t>Južna Europa: more, krš i sunce)</w:t>
            </w:r>
          </w:p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</w:tc>
      </w:tr>
      <w:tr w:rsidR="00325610" w:rsidRPr="009E6CDC" w:rsidTr="009E6CDC">
        <w:tc>
          <w:tcPr>
            <w:tcW w:w="1416" w:type="pct"/>
            <w:shd w:val="clear" w:color="auto" w:fill="auto"/>
          </w:tcPr>
          <w:p w:rsidR="00325610" w:rsidRPr="009E6CDC" w:rsidRDefault="00325610" w:rsidP="009E6CDC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  <w:proofErr w:type="spellEnd"/>
          </w:p>
        </w:tc>
        <w:tc>
          <w:tcPr>
            <w:tcW w:w="3584" w:type="pct"/>
            <w:gridSpan w:val="2"/>
            <w:shd w:val="clear" w:color="auto" w:fill="auto"/>
          </w:tcPr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9E6CDC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9E6CDC" w:rsidTr="009E6CDC">
        <w:tc>
          <w:tcPr>
            <w:tcW w:w="1416" w:type="pct"/>
            <w:tcBorders>
              <w:bottom w:val="single" w:sz="4" w:space="0" w:color="auto"/>
            </w:tcBorders>
            <w:shd w:val="clear" w:color="auto" w:fill="auto"/>
          </w:tcPr>
          <w:p w:rsidR="00325610" w:rsidRPr="009E6CDC" w:rsidRDefault="00325610" w:rsidP="009E6CDC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Tip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  </w:t>
            </w:r>
            <w:r w:rsidRPr="009E6CDC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9E6CDC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  <w:r w:rsidRPr="009E6CDC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9E6CDC">
              <w:rPr>
                <w:rFonts w:ascii="Lato Light" w:eastAsia="Calibri" w:hAnsi="Lato Light" w:cs="Lato Light"/>
                <w:lang w:val="en-US"/>
              </w:rPr>
              <w:t>ponavljanje</w:t>
            </w:r>
            <w:proofErr w:type="spellEnd"/>
            <w:r w:rsidRPr="009E6CDC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9E6CDC">
              <w:rPr>
                <w:rFonts w:ascii="Lato Light" w:eastAsia="Calibri" w:hAnsi="Lato Light" w:cs="Lato Light"/>
                <w:lang w:val="en-US"/>
              </w:rPr>
              <w:t>vježbanje</w:t>
            </w:r>
            <w:proofErr w:type="spellEnd"/>
            <w:r w:rsidRPr="009E6CDC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9E6CDC">
              <w:rPr>
                <w:rFonts w:ascii="Lato Light" w:eastAsia="Calibri" w:hAnsi="Lato Light" w:cs="Lato Light"/>
                <w:lang w:val="en-US"/>
              </w:rPr>
              <w:t>provjeravanje</w:t>
            </w:r>
            <w:proofErr w:type="spellEnd"/>
            <w:r w:rsidRPr="009E6CDC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9E6CDC">
              <w:rPr>
                <w:rFonts w:ascii="Lato Light" w:eastAsia="Calibri" w:hAnsi="Lato Light" w:cs="Lato Light"/>
                <w:lang w:val="en-US"/>
              </w:rPr>
              <w:t>kombinirani</w:t>
            </w:r>
            <w:proofErr w:type="spellEnd"/>
            <w:r w:rsidRPr="009E6CDC">
              <w:rPr>
                <w:rFonts w:ascii="Lato Light" w:eastAsia="Calibri" w:hAnsi="Lato Light" w:cs="Lato Light"/>
                <w:lang w:val="en-US"/>
              </w:rPr>
              <w:t>)</w:t>
            </w:r>
          </w:p>
        </w:tc>
        <w:tc>
          <w:tcPr>
            <w:tcW w:w="35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9E6CDC" w:rsidRDefault="00126C7E" w:rsidP="009E6CDC">
            <w:pPr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</w:p>
        </w:tc>
      </w:tr>
      <w:tr w:rsidR="00325610" w:rsidRPr="009E6CDC" w:rsidTr="009E6CDC">
        <w:tc>
          <w:tcPr>
            <w:tcW w:w="1416" w:type="pct"/>
            <w:shd w:val="clear" w:color="auto" w:fill="CCC0FF"/>
          </w:tcPr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učenja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iz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kurikuluma</w:t>
            </w:r>
            <w:proofErr w:type="spellEnd"/>
          </w:p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9E6CDC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9E6CDC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</w:t>
            </w:r>
            <w:proofErr w:type="spellEnd"/>
            <w:r w:rsidRPr="009E6CDC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</w:t>
            </w:r>
            <w:proofErr w:type="spellEnd"/>
            <w:r w:rsidRPr="009E6CDC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9E6CDC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razrada</w:t>
            </w:r>
            <w:proofErr w:type="spellEnd"/>
            <w:r w:rsidRPr="009E6CDC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ishoda</w:t>
            </w:r>
            <w:proofErr w:type="spellEnd"/>
            <w:r w:rsidRPr="009E6CDC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)</w:t>
            </w:r>
          </w:p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9E6CDC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2-3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za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jedan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nastavni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sat</w:t>
            </w:r>
          </w:p>
        </w:tc>
        <w:tc>
          <w:tcPr>
            <w:tcW w:w="2431" w:type="pct"/>
            <w:shd w:val="clear" w:color="auto" w:fill="CCC0FF"/>
          </w:tcPr>
          <w:p w:rsidR="003B0B66" w:rsidRPr="009E6CDC" w:rsidRDefault="003B0B66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Aktivnost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</w:p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  <w:proofErr w:type="spellEnd"/>
          </w:p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1153" w:type="pct"/>
            <w:shd w:val="clear" w:color="auto" w:fill="CCC0FF"/>
          </w:tcPr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Vrednovanje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ishoda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procesa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učenja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na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kraju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</w:p>
          <w:p w:rsidR="00325610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</w:tr>
      <w:tr w:rsidR="00325610" w:rsidRPr="009E6CDC" w:rsidTr="009E6CDC">
        <w:tc>
          <w:tcPr>
            <w:tcW w:w="1416" w:type="pct"/>
            <w:shd w:val="clear" w:color="auto" w:fill="auto"/>
          </w:tcPr>
          <w:p w:rsidR="0047210B" w:rsidRPr="009E6CDC" w:rsidRDefault="0047210B" w:rsidP="009E6CDC">
            <w:pPr>
              <w:rPr>
                <w:rFonts w:ascii="Lato Light" w:hAnsi="Lato Light" w:cs="Lato Light"/>
                <w:b/>
                <w:bCs/>
                <w:color w:val="C00000"/>
                <w:sz w:val="24"/>
                <w:szCs w:val="24"/>
              </w:rPr>
            </w:pPr>
          </w:p>
          <w:p w:rsidR="0047210B" w:rsidRPr="009E6CDC" w:rsidRDefault="0047210B" w:rsidP="009E6CDC">
            <w:pPr>
              <w:rPr>
                <w:rFonts w:ascii="Lato Light" w:hAnsi="Lato Light" w:cs="Lato Light"/>
                <w:color w:val="C00000"/>
                <w:sz w:val="24"/>
                <w:szCs w:val="24"/>
              </w:rPr>
            </w:pPr>
            <w:r w:rsidRPr="009E6CDC">
              <w:rPr>
                <w:rFonts w:ascii="Lato Light" w:hAnsi="Lato Light" w:cs="Lato Light"/>
                <w:b/>
                <w:bCs/>
                <w:color w:val="C00000"/>
                <w:sz w:val="24"/>
                <w:szCs w:val="24"/>
              </w:rPr>
              <w:t>GEO OŠ A.B.7.7.</w:t>
            </w:r>
          </w:p>
          <w:p w:rsidR="0047210B" w:rsidRPr="009E6CDC" w:rsidRDefault="0047210B" w:rsidP="009E6CDC">
            <w:pPr>
              <w:rPr>
                <w:rFonts w:ascii="Lato Light" w:hAnsi="Lato Light" w:cs="Lato Light"/>
                <w:i/>
                <w:iCs/>
                <w:sz w:val="20"/>
                <w:szCs w:val="20"/>
              </w:rPr>
            </w:pPr>
            <w:r w:rsidRPr="009E6CDC">
              <w:rPr>
                <w:rFonts w:ascii="Lato Light" w:hAnsi="Lato Light" w:cs="Lato Light"/>
                <w:i/>
                <w:iCs/>
                <w:sz w:val="20"/>
                <w:szCs w:val="20"/>
              </w:rPr>
              <w:t>– razlikuje Sredozemlje (Mediteran) i Sredozemno more</w:t>
            </w:r>
          </w:p>
          <w:p w:rsidR="0047210B" w:rsidRPr="009E6CDC" w:rsidRDefault="0047210B" w:rsidP="009E6CDC">
            <w:pPr>
              <w:rPr>
                <w:rFonts w:ascii="Lato Light" w:hAnsi="Lato Light" w:cs="Lato Light"/>
                <w:i/>
                <w:iCs/>
                <w:sz w:val="20"/>
                <w:szCs w:val="20"/>
              </w:rPr>
            </w:pPr>
            <w:r w:rsidRPr="009E6CDC">
              <w:rPr>
                <w:rFonts w:ascii="Lato Light" w:hAnsi="Lato Light" w:cs="Lato Light"/>
                <w:i/>
                <w:iCs/>
                <w:sz w:val="20"/>
                <w:szCs w:val="20"/>
              </w:rPr>
              <w:t xml:space="preserve">– opisuje osnovna obilježja Sredozemnoga mora </w:t>
            </w:r>
          </w:p>
          <w:p w:rsidR="0047210B" w:rsidRPr="009E6CDC" w:rsidRDefault="0047210B" w:rsidP="009E6CDC">
            <w:pPr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– objašnjava prilagodbu čovjeka životu na mediteranskome kršu</w:t>
            </w:r>
          </w:p>
          <w:p w:rsidR="00C9564D" w:rsidRPr="009E6CDC" w:rsidRDefault="00C9564D" w:rsidP="009E6CDC">
            <w:pPr>
              <w:spacing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2431" w:type="pct"/>
            <w:shd w:val="clear" w:color="auto" w:fill="auto"/>
          </w:tcPr>
          <w:p w:rsidR="00C9564D" w:rsidRPr="009E6CDC" w:rsidRDefault="00C9564D" w:rsidP="009E6CDC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-uz grafičke prikaze i tematske karte </w:t>
            </w:r>
            <w:r w:rsidR="00762773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u odgovarajućem digitalnom alatu </w:t>
            </w:r>
            <w:r w:rsidRPr="009E6CDC">
              <w:rPr>
                <w:rFonts w:ascii="Lato Light" w:eastAsia="Calibri" w:hAnsi="Lato Light" w:cs="Lato Light"/>
                <w:b/>
                <w:bCs/>
                <w:i/>
                <w:iCs/>
                <w:sz w:val="20"/>
                <w:szCs w:val="20"/>
              </w:rPr>
              <w:t>opisuj</w:t>
            </w:r>
            <w:r w:rsidR="0047210B" w:rsidRPr="009E6CDC">
              <w:rPr>
                <w:rFonts w:ascii="Lato Light" w:eastAsia="Calibri" w:hAnsi="Lato Light" w:cs="Lato Light"/>
                <w:b/>
                <w:bCs/>
                <w:i/>
                <w:iCs/>
                <w:sz w:val="20"/>
                <w:szCs w:val="20"/>
              </w:rPr>
              <w:t>u</w:t>
            </w:r>
            <w:r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prostor </w:t>
            </w:r>
            <w:r w:rsidR="0047210B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Južn</w:t>
            </w:r>
            <w:r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e Europe kao regije te </w:t>
            </w:r>
            <w:r w:rsidRPr="009E6CDC">
              <w:rPr>
                <w:rFonts w:ascii="Lato Light" w:eastAsia="Calibri" w:hAnsi="Lato Light" w:cs="Lato Light"/>
                <w:b/>
                <w:bCs/>
                <w:i/>
                <w:iCs/>
                <w:sz w:val="20"/>
                <w:szCs w:val="20"/>
              </w:rPr>
              <w:t>pokazuj</w:t>
            </w:r>
            <w:r w:rsidR="0047210B" w:rsidRPr="009E6CDC">
              <w:rPr>
                <w:rFonts w:ascii="Lato Light" w:eastAsia="Calibri" w:hAnsi="Lato Light" w:cs="Lato Light"/>
                <w:b/>
                <w:bCs/>
                <w:i/>
                <w:iCs/>
                <w:sz w:val="20"/>
                <w:szCs w:val="20"/>
              </w:rPr>
              <w:t>u</w:t>
            </w:r>
            <w:r w:rsidRPr="009E6CDC">
              <w:rPr>
                <w:rFonts w:ascii="Lato Light" w:eastAsia="Calibri" w:hAnsi="Lato Light" w:cs="Lato Light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regiju na karti</w:t>
            </w:r>
            <w:r w:rsidR="0047210B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, </w:t>
            </w:r>
          </w:p>
          <w:p w:rsidR="00762773" w:rsidRPr="009E6CDC" w:rsidRDefault="00C9564D" w:rsidP="009E6CDC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-uz odgovarajući digitalni alat i grafičke prikaze </w:t>
            </w:r>
            <w:r w:rsidR="00762773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učen</w:t>
            </w:r>
            <w:r w:rsidR="0047210B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ici rješavaju križaljku čime ponavljaju prethodno stečena znanja (civilizacije koje su ostavile svoj trag, vulkani, mlada gorja</w:t>
            </w:r>
            <w:r w:rsidR="00F71D66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, razvijene djelatnosti</w:t>
            </w:r>
            <w:r w:rsidR="0047210B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="0047210B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dr</w:t>
            </w:r>
            <w:proofErr w:type="spellEnd"/>
            <w:r w:rsidR="0047210B" w:rsidRPr="009E6CDC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.)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opisuje i razlikuje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pojam Sredozemlje (Mediteran) i Sredozemno more 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pokazuje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na geografskoj karti Južne Europe prostor Sredozemlja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-radom u paru učenici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pokazuju, imenuju i na slijepu kartu upisuju označena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mora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i morske prolaze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-na geografskoj karti pokazuju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poluotke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 i veće otoke 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-radom u paru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pokazuju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na političkoj karti Europe države koje pripadaju Južnoj Europi  te veće otoke (i otočja) koja pripadaju pojedinim južnoeuropskim državama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-na karti Južne Europe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opisuju geografski položaj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države Južne Europe (izlaz na Sredozemno more /Atlantski ocean)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-Uz tekst u udžbeniku i uz pomoć mrežnih stranica na internetu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opisuju obilježja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Sredozemnog mora te ih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zapisuju 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kreirajući umnu mapu : </w:t>
            </w:r>
            <w:hyperlink r:id="rId7" w:history="1">
              <w:r w:rsidRPr="009E6CDC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https://enciklopedija.hr/natuknica.aspx?ID=57614</w:t>
              </w:r>
            </w:hyperlink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3D4474" w:rsidRPr="009E6CDC" w:rsidRDefault="00390966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hyperlink r:id="rId8" w:history="1">
              <w:r w:rsidR="003D4474" w:rsidRPr="009E6CDC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https://geografija.hr/sto-je-to-sredozemlje-ili-mediteran/</w:t>
              </w:r>
            </w:hyperlink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(ili uz pomoć odgovarajućeg digitalnog alata za kreiranje umnih mapa)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lastRenderedPageBreak/>
              <w:t xml:space="preserve">- uz tekst učenici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opisuju važnost i značenje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Sredozemnog mora u prošlosti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gleda videozapis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i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opisuje važnost Gibraltarskih vrata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u izmjeni vode s Atlantskim oceanom: </w:t>
            </w:r>
            <w:hyperlink r:id="rId9" w:history="1">
              <w:r w:rsidRPr="009E6CDC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https://www.youtube.com/watch?v=BemsLUldVAo</w:t>
              </w:r>
            </w:hyperlink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3D4474" w:rsidRPr="009E6CDC" w:rsidRDefault="00390966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hyperlink r:id="rId10" w:history="1">
              <w:r w:rsidR="003D4474" w:rsidRPr="009E6CDC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https://www.youtube.com/watch?v=vZ7EjAqw0fU</w:t>
              </w:r>
            </w:hyperlink>
            <w:r w:rsidR="003D4474"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-radom u paru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opisuju obilježja reljefa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Sredozemlja (pretežito planinski prostor, staro gorje, malo nizinskih područja)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na geografskoj karti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Sredozemlja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pokazuju pojedine reljefne cjeline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-objašnjavaju činjenicu da proces izdizanja planina nije završen (vulkani, potresi)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-uz pomoć teksta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navode prevladavajući tip klime i tala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koja su najpogodnija za razvoj poljoprivrede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-uz pomoć slika prepoznaju i 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navode primjere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mediteranskih kultura/biljaka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-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opisuju opskrbu stanovništva s vodom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u uvjetima krškog reljefa 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-na geografskoj karti Južne Europe pokazuju veće tekućice na površini Sredozemlja</w:t>
            </w:r>
          </w:p>
          <w:p w:rsidR="00AE5614" w:rsidRPr="009E6CDC" w:rsidRDefault="00AE5614" w:rsidP="009E6CDC">
            <w:pPr>
              <w:spacing w:after="0" w:line="240" w:lineRule="auto"/>
              <w:rPr>
                <w:rFonts w:ascii="Lato Light" w:eastAsia="Calibri" w:hAnsi="Lato Light" w:cs="Lato Light"/>
                <w:i/>
                <w:iCs/>
              </w:rPr>
            </w:pPr>
            <w:r w:rsidRPr="009E6CDC">
              <w:rPr>
                <w:rFonts w:ascii="Lato Light" w:eastAsia="Calibri" w:hAnsi="Lato Light" w:cs="Lato Light"/>
                <w:i/>
                <w:iCs/>
              </w:rPr>
              <w:t>-</w:t>
            </w:r>
            <w:r w:rsidR="00737C86" w:rsidRPr="009E6CDC">
              <w:rPr>
                <w:rFonts w:ascii="Lato Light" w:hAnsi="Lato Light" w:cs="Lato Light"/>
                <w:i/>
                <w:iCs/>
                <w:sz w:val="20"/>
                <w:szCs w:val="20"/>
              </w:rPr>
              <w:t xml:space="preserve"> odgovara na pitanja i provodi </w:t>
            </w:r>
            <w:proofErr w:type="spellStart"/>
            <w:r w:rsidR="00737C86" w:rsidRPr="009E6CDC">
              <w:rPr>
                <w:rFonts w:ascii="Lato Light" w:hAnsi="Lato Light" w:cs="Lato Light"/>
                <w:i/>
                <w:iCs/>
                <w:sz w:val="20"/>
                <w:szCs w:val="20"/>
              </w:rPr>
              <w:t>samovrednovanje</w:t>
            </w:r>
            <w:proofErr w:type="spellEnd"/>
            <w:r w:rsidR="00737C86" w:rsidRPr="009E6CDC">
              <w:rPr>
                <w:rFonts w:ascii="Lato Light" w:hAnsi="Lato Light" w:cs="Lato Light"/>
                <w:i/>
                <w:iCs/>
                <w:sz w:val="20"/>
                <w:szCs w:val="20"/>
              </w:rPr>
              <w:t xml:space="preserve"> (izlazne kartice)</w:t>
            </w:r>
          </w:p>
        </w:tc>
        <w:tc>
          <w:tcPr>
            <w:tcW w:w="1153" w:type="pct"/>
            <w:shd w:val="clear" w:color="auto" w:fill="auto"/>
          </w:tcPr>
          <w:p w:rsidR="003D4474" w:rsidRPr="009E6CDC" w:rsidRDefault="003D4474" w:rsidP="009E6CDC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lastRenderedPageBreak/>
              <w:t>Vrednovanje za učenje: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- 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tijekom i nakon sata učitelj prati rad i daje povratne informacije</w:t>
            </w: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 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(pitanja, umna mapa</w:t>
            </w:r>
            <w:r w:rsidR="00737C86" w:rsidRPr="009E6CDC">
              <w:rPr>
                <w:rFonts w:ascii="Lato Light" w:eastAsia="Calibri" w:hAnsi="Lato Light" w:cs="Lato Light"/>
                <w:sz w:val="20"/>
                <w:szCs w:val="20"/>
              </w:rPr>
              <w:t>, slijepa karta</w:t>
            </w:r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)</w:t>
            </w: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3D4474" w:rsidRPr="009E6CDC" w:rsidRDefault="003D4474" w:rsidP="009E6CDC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3D4474" w:rsidRPr="009E6CDC" w:rsidRDefault="003D4474" w:rsidP="009E6CDC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Vrednovanje kao učenje:</w:t>
            </w:r>
          </w:p>
          <w:p w:rsidR="003D4474" w:rsidRPr="009E6CDC" w:rsidRDefault="003D4474" w:rsidP="009E6CDC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>samovrednovanje</w:t>
            </w:r>
            <w:proofErr w:type="spellEnd"/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(izlazne kartice → pitanja/pojmovi koji nisu jasni, ili kroz odgovarajući digitalni alat)</w:t>
            </w:r>
          </w:p>
          <w:p w:rsidR="00325610" w:rsidRPr="009E6CDC" w:rsidRDefault="00325610" w:rsidP="009E6CDC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</w:tbl>
    <w:p w:rsidR="009E6CDC" w:rsidRDefault="009E6CDC" w:rsidP="009E6CDC">
      <w:pPr>
        <w:rPr>
          <w:rFonts w:ascii="Lato Light" w:eastAsia="Calibri" w:hAnsi="Lato Light" w:cs="Lato Light"/>
          <w:lang w:val="en-US"/>
        </w:rPr>
      </w:pP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14"/>
      </w:tblGrid>
      <w:tr w:rsidR="009E6CDC" w:rsidRPr="009E6CDC" w:rsidTr="009E6CDC">
        <w:tc>
          <w:tcPr>
            <w:tcW w:w="5000" w:type="pct"/>
            <w:shd w:val="clear" w:color="auto" w:fill="auto"/>
          </w:tcPr>
          <w:p w:rsidR="009E6CDC" w:rsidRPr="009E6CDC" w:rsidRDefault="009E6CDC" w:rsidP="001C276A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9E6CDC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NAPOMENE:</w:t>
            </w:r>
          </w:p>
          <w:p w:rsidR="009E6CDC" w:rsidRDefault="009E6CDC" w:rsidP="001C276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-Kojundžić, A., 2019.: “</w:t>
            </w:r>
            <w:proofErr w:type="spellStart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Gea</w:t>
            </w:r>
            <w:proofErr w:type="spellEnd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prijedlozi</w:t>
            </w:r>
            <w:proofErr w:type="spellEnd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za</w:t>
            </w:r>
            <w:proofErr w:type="spellEnd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vrednovanje</w:t>
            </w:r>
            <w:proofErr w:type="spellEnd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nastavi</w:t>
            </w:r>
            <w:proofErr w:type="spellEnd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geografije</w:t>
            </w:r>
            <w:proofErr w:type="spellEnd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”, </w:t>
            </w:r>
            <w:proofErr w:type="spellStart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Školska</w:t>
            </w:r>
            <w:proofErr w:type="spellEnd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knjiga</w:t>
            </w:r>
            <w:proofErr w:type="spellEnd"/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, Zagreb</w:t>
            </w:r>
          </w:p>
          <w:p w:rsidR="009E6CDC" w:rsidRPr="009E6CDC" w:rsidRDefault="009E6CDC" w:rsidP="001C276A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e-</w:t>
            </w:r>
            <w:proofErr w:type="spellStart"/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sfera</w:t>
            </w:r>
            <w:proofErr w:type="spellEnd"/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:</w:t>
            </w:r>
            <w:r>
              <w:t xml:space="preserve"> </w:t>
            </w:r>
            <w:r w:rsidRPr="009E6CDC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https://www.e-sfera.hr/dodatni-digitalni-sadrzaji/a99f7496-a655-433c-80f5-5aeae79ddf65/</w:t>
            </w:r>
          </w:p>
          <w:p w:rsidR="009E6CDC" w:rsidRPr="009E6CDC" w:rsidRDefault="009E6CDC" w:rsidP="001C276A">
            <w:pPr>
              <w:spacing w:after="0" w:line="360" w:lineRule="auto"/>
              <w:rPr>
                <w:rFonts w:ascii="Lato Light" w:hAnsi="Lato Light" w:cs="Lato Light"/>
                <w:sz w:val="24"/>
                <w:szCs w:val="24"/>
              </w:rPr>
            </w:pPr>
            <w:r w:rsidRPr="009E6CDC">
              <w:rPr>
                <w:rFonts w:ascii="Lato Light" w:hAnsi="Lato Light" w:cs="Lato Light"/>
                <w:sz w:val="24"/>
                <w:szCs w:val="24"/>
              </w:rPr>
              <w:t>-</w:t>
            </w:r>
            <w:r w:rsidRPr="009E6CDC">
              <w:rPr>
                <w:rFonts w:ascii="Lato Light" w:hAnsi="Lato Light" w:cs="Lato Light"/>
                <w:b/>
                <w:bCs/>
                <w:sz w:val="24"/>
                <w:szCs w:val="24"/>
              </w:rPr>
              <w:t>ostale poveznice</w:t>
            </w:r>
            <w:r w:rsidRPr="009E6CDC">
              <w:rPr>
                <w:rFonts w:ascii="Lato Light" w:hAnsi="Lato Light" w:cs="Lato Light"/>
                <w:sz w:val="24"/>
                <w:szCs w:val="24"/>
              </w:rPr>
              <w:t>:</w:t>
            </w:r>
          </w:p>
          <w:p w:rsidR="009E6CDC" w:rsidRPr="009E6CDC" w:rsidRDefault="009E6CDC" w:rsidP="001C276A">
            <w:pPr>
              <w:pStyle w:val="ListParagraph"/>
              <w:numPr>
                <w:ilvl w:val="2"/>
                <w:numId w:val="19"/>
              </w:numPr>
              <w:spacing w:line="360" w:lineRule="auto"/>
              <w:ind w:left="630" w:hanging="284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9E6CDC">
              <w:rPr>
                <w:rFonts w:ascii="Lato Light" w:eastAsia="Calibri" w:hAnsi="Lato Light" w:cs="Lato Light"/>
              </w:rPr>
              <w:t>Buncee</w:t>
            </w:r>
            <w:proofErr w:type="spellEnd"/>
            <w:r w:rsidRPr="009E6CDC">
              <w:rPr>
                <w:rFonts w:ascii="Lato Light" w:eastAsia="Calibri" w:hAnsi="Lato Light" w:cs="Lato Light"/>
              </w:rPr>
              <w:t xml:space="preserve">, konceptualna mapa: </w:t>
            </w:r>
            <w:hyperlink r:id="rId11" w:history="1">
              <w:r w:rsidRPr="009E6CDC">
                <w:rPr>
                  <w:rFonts w:ascii="Lato Light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https://app.edu.buncee.com/buncee/d7008260aed143d2bf2e47c2177480bb</w:t>
              </w:r>
            </w:hyperlink>
            <w:r w:rsidRPr="009E6CDC">
              <w:rPr>
                <w:rFonts w:ascii="Lato Light" w:hAnsi="Lato Light" w:cs="Lato Light"/>
                <w:sz w:val="20"/>
                <w:szCs w:val="20"/>
              </w:rPr>
              <w:t xml:space="preserve">  </w:t>
            </w:r>
          </w:p>
          <w:p w:rsidR="009E6CDC" w:rsidRPr="009E6CDC" w:rsidRDefault="009E6CDC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Lato Light" w:eastAsia="Calibri" w:hAnsi="Lato Light" w:cs="Lato Light"/>
              </w:rPr>
            </w:pPr>
            <w:proofErr w:type="spellStart"/>
            <w:r w:rsidRPr="009E6CDC">
              <w:rPr>
                <w:rFonts w:ascii="Lato Light" w:eastAsia="Calibri" w:hAnsi="Lato Light" w:cs="Lato Light"/>
              </w:rPr>
              <w:t>YouTube</w:t>
            </w:r>
            <w:proofErr w:type="spellEnd"/>
            <w:r w:rsidRPr="009E6CDC">
              <w:rPr>
                <w:rFonts w:ascii="Lato Light" w:eastAsia="Calibri" w:hAnsi="Lato Light" w:cs="Lato Light"/>
              </w:rPr>
              <w:t xml:space="preserve">,  </w:t>
            </w:r>
            <w:proofErr w:type="spellStart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>Evidence</w:t>
            </w:r>
            <w:proofErr w:type="spellEnd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>of</w:t>
            </w:r>
            <w:proofErr w:type="spellEnd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>an</w:t>
            </w:r>
            <w:proofErr w:type="spellEnd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>Ancient</w:t>
            </w:r>
            <w:proofErr w:type="spellEnd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>Mediterranean</w:t>
            </w:r>
            <w:proofErr w:type="spellEnd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 xml:space="preserve"> Desert | BBC </w:t>
            </w:r>
            <w:proofErr w:type="spellStart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>Earth</w:t>
            </w:r>
            <w:proofErr w:type="spellEnd"/>
            <w:r w:rsidRPr="009E6CDC">
              <w:rPr>
                <w:rFonts w:ascii="Lato Light" w:eastAsia="Times New Roman" w:hAnsi="Lato Light" w:cs="Lato Light"/>
                <w:kern w:val="36"/>
                <w:sz w:val="20"/>
                <w:szCs w:val="20"/>
                <w:lang w:eastAsia="hr-HR"/>
              </w:rPr>
              <w:t xml:space="preserve">: </w:t>
            </w:r>
            <w:hyperlink r:id="rId12" w:history="1">
              <w:r w:rsidRPr="009E6CDC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https://www.youtube.com/watch?v=BemsLUldVAo</w:t>
              </w:r>
            </w:hyperlink>
            <w:r w:rsidRPr="009E6CDC">
              <w:rPr>
                <w:rFonts w:ascii="Lato Light" w:eastAsia="Calibri" w:hAnsi="Lato Light" w:cs="Lato Light"/>
              </w:rPr>
              <w:t xml:space="preserve"> </w:t>
            </w:r>
          </w:p>
          <w:p w:rsidR="009E6CDC" w:rsidRPr="009E6CDC" w:rsidRDefault="009E6CDC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Lato Light" w:eastAsia="Calibri" w:hAnsi="Lato Light" w:cs="Lato Light"/>
                <w:sz w:val="20"/>
                <w:szCs w:val="20"/>
              </w:rPr>
            </w:pPr>
            <w:proofErr w:type="spellStart"/>
            <w:r w:rsidRPr="009E6CDC">
              <w:rPr>
                <w:rFonts w:ascii="Lato Light" w:eastAsia="Calibri" w:hAnsi="Lato Light" w:cs="Lato Light"/>
              </w:rPr>
              <w:t>Enciklopedija.hr</w:t>
            </w:r>
            <w:proofErr w:type="spellEnd"/>
            <w:r w:rsidRPr="009E6CDC">
              <w:rPr>
                <w:rFonts w:ascii="Lato Light" w:eastAsia="Calibri" w:hAnsi="Lato Light" w:cs="Lato Light"/>
              </w:rPr>
              <w:t xml:space="preserve">: </w:t>
            </w:r>
            <w:hyperlink r:id="rId13" w:history="1">
              <w:r w:rsidRPr="009E6CDC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https://enciklopedija.hr/natuknica.aspx?ID=57614</w:t>
              </w:r>
            </w:hyperlink>
            <w:r w:rsidRPr="009E6CDC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</w:p>
          <w:p w:rsidR="009E6CDC" w:rsidRPr="009E6CDC" w:rsidRDefault="009E6CDC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</w:rPr>
              <w:t xml:space="preserve">Geografija.hr: </w:t>
            </w:r>
            <w:hyperlink r:id="rId14" w:history="1">
              <w:r w:rsidRPr="009E6CDC">
                <w:rPr>
                  <w:rFonts w:ascii="Lato Light" w:eastAsia="Calibri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https://geografija.hr/sto-je-to-sredozemlje-ili-mediteran/</w:t>
              </w:r>
            </w:hyperlink>
          </w:p>
          <w:p w:rsidR="009E6CDC" w:rsidRPr="009E6CDC" w:rsidRDefault="009E6CDC" w:rsidP="001C276A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9E6CDC">
              <w:rPr>
                <w:rFonts w:ascii="Lato Light" w:eastAsia="Calibri" w:hAnsi="Lato Light" w:cs="Lato Light"/>
              </w:rPr>
              <w:t>slijepe karte Sredozemlja, d-</w:t>
            </w:r>
            <w:proofErr w:type="spellStart"/>
            <w:r w:rsidRPr="009E6CDC">
              <w:rPr>
                <w:rFonts w:ascii="Lato Light" w:eastAsia="Calibri" w:hAnsi="Lato Light" w:cs="Lato Light"/>
              </w:rPr>
              <w:t>maps</w:t>
            </w:r>
            <w:proofErr w:type="spellEnd"/>
            <w:r w:rsidRPr="009E6CDC">
              <w:rPr>
                <w:rFonts w:ascii="Lato Light" w:eastAsia="Calibri" w:hAnsi="Lato Light" w:cs="Lato Light"/>
              </w:rPr>
              <w:t xml:space="preserve">: </w:t>
            </w:r>
            <w:hyperlink r:id="rId15" w:history="1">
              <w:r w:rsidRPr="009E6CDC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https://d-maps.com/pays.php?num_pay=270&amp;lang=en</w:t>
              </w:r>
            </w:hyperlink>
          </w:p>
          <w:p w:rsidR="009E6CDC" w:rsidRPr="009E6CDC" w:rsidRDefault="009E6CDC" w:rsidP="001C276A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Lato Light" w:eastAsia="Calibri" w:hAnsi="Lato Light" w:cs="Lato Light"/>
              </w:rPr>
            </w:pPr>
            <w:r w:rsidRPr="009E6CDC">
              <w:rPr>
                <w:rFonts w:ascii="Lato Light" w:hAnsi="Lato Light" w:cs="Lato Light"/>
              </w:rPr>
              <w:t xml:space="preserve">Geology.com: </w:t>
            </w:r>
            <w:r w:rsidRPr="009E6CDC">
              <w:rPr>
                <w:rFonts w:ascii="Lato Light" w:hAnsi="Lato Light" w:cs="Lato Light"/>
                <w:sz w:val="20"/>
                <w:szCs w:val="20"/>
              </w:rPr>
              <w:t xml:space="preserve">Etna - </w:t>
            </w:r>
            <w:hyperlink r:id="rId16" w:history="1">
              <w:r w:rsidRPr="009E6CDC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https://geology.com/volcanoes/etna/</w:t>
              </w:r>
            </w:hyperlink>
            <w:r w:rsidRPr="009E6CDC">
              <w:rPr>
                <w:rFonts w:ascii="Lato Light" w:hAnsi="Lato Light" w:cs="Lato Light"/>
                <w:sz w:val="20"/>
                <w:szCs w:val="20"/>
              </w:rPr>
              <w:t xml:space="preserve"> ; Vezuv - </w:t>
            </w:r>
            <w:hyperlink r:id="rId17" w:history="1">
              <w:r w:rsidRPr="009E6CDC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https://geology.com/volcanoes/vesuvius/</w:t>
              </w:r>
            </w:hyperlink>
            <w:r w:rsidRPr="009E6CDC">
              <w:rPr>
                <w:rFonts w:ascii="Lato Light" w:hAnsi="Lato Light" w:cs="Lato Light"/>
                <w:sz w:val="20"/>
                <w:szCs w:val="20"/>
              </w:rPr>
              <w:t xml:space="preserve">  ; </w:t>
            </w:r>
            <w:proofErr w:type="spellStart"/>
            <w:r w:rsidRPr="009E6CDC">
              <w:rPr>
                <w:rFonts w:ascii="Lato Light" w:hAnsi="Lato Light" w:cs="Lato Light"/>
                <w:sz w:val="20"/>
                <w:szCs w:val="20"/>
              </w:rPr>
              <w:t>Stromboli</w:t>
            </w:r>
            <w:proofErr w:type="spellEnd"/>
            <w:r w:rsidRPr="009E6CDC">
              <w:rPr>
                <w:rFonts w:ascii="Lato Light" w:hAnsi="Lato Light" w:cs="Lato Light"/>
                <w:sz w:val="20"/>
                <w:szCs w:val="20"/>
              </w:rPr>
              <w:t xml:space="preserve"> - </w:t>
            </w:r>
            <w:hyperlink r:id="rId18" w:history="1">
              <w:r w:rsidRPr="009E6CDC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https://geology.com/volcanoes/stromboli/</w:t>
              </w:r>
            </w:hyperlink>
            <w:r w:rsidRPr="009E6CDC">
              <w:rPr>
                <w:rFonts w:ascii="Lato Light" w:hAnsi="Lato Light" w:cs="Lato Light"/>
              </w:rPr>
              <w:t xml:space="preserve"> </w:t>
            </w:r>
          </w:p>
        </w:tc>
      </w:tr>
      <w:tr w:rsidR="00325610" w:rsidRPr="009E6CDC" w:rsidTr="009E6CDC">
        <w:tc>
          <w:tcPr>
            <w:tcW w:w="5000" w:type="pct"/>
            <w:shd w:val="clear" w:color="auto" w:fill="auto"/>
          </w:tcPr>
          <w:p w:rsidR="00821546" w:rsidRPr="009E6CDC" w:rsidRDefault="00325610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9E6CDC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PLAN </w:t>
            </w:r>
            <w:r w:rsidR="009E6CDC" w:rsidRPr="009E6CDC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ŠKOLSKE </w:t>
            </w:r>
            <w:r w:rsidRPr="009E6CDC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PLOČE</w:t>
            </w:r>
          </w:p>
          <w:p w:rsidR="008D67AC" w:rsidRPr="009E6CDC" w:rsidRDefault="008D67AC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C9564D" w:rsidRPr="009E6CDC" w:rsidRDefault="00C9564D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Prirodn</w:t>
            </w:r>
            <w:r w:rsidR="003D4474" w:rsidRPr="009E6CDC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o-geografska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obilježja</w:t>
            </w:r>
            <w:proofErr w:type="spellEnd"/>
            <w:r w:rsidRPr="009E6CDC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3D4474" w:rsidRPr="009E6CDC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Sredozemlja</w:t>
            </w:r>
            <w:proofErr w:type="spellEnd"/>
          </w:p>
          <w:p w:rsidR="00FE7A2B" w:rsidRPr="009E6CDC" w:rsidRDefault="00FE7A2B" w:rsidP="009E6CDC">
            <w:pPr>
              <w:spacing w:after="200" w:line="360" w:lineRule="auto"/>
              <w:contextualSpacing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</w:p>
          <w:p w:rsidR="00FE7A2B" w:rsidRPr="009E6CDC" w:rsidRDefault="00FE7A2B" w:rsidP="009E6CDC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</w:rPr>
              <w:t>Sredozemlje ili Mediteran</w:t>
            </w:r>
            <w:r w:rsidRPr="009E6CDC">
              <w:rPr>
                <w:rFonts w:ascii="Lato Light" w:eastAsia="Calibri" w:hAnsi="Lato Light" w:cs="Lato Light"/>
                <w:sz w:val="24"/>
                <w:szCs w:val="24"/>
              </w:rPr>
              <w:t xml:space="preserve"> (europsko, azijsko, afričko)= </w:t>
            </w:r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</w:rPr>
              <w:t>Sredozemno more i kopno koje ga okružuje</w:t>
            </w:r>
          </w:p>
          <w:p w:rsidR="00FE7A2B" w:rsidRPr="009E6CDC" w:rsidRDefault="009E6CDC" w:rsidP="009E6CDC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9E6CDC">
              <w:rPr>
                <w:rFonts w:ascii="Lato Light" w:eastAsia="Calibri" w:hAnsi="Lato Light" w:cs="Lato Light"/>
                <w:b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2185670</wp:posOffset>
                  </wp:positionH>
                  <wp:positionV relativeFrom="margin">
                    <wp:posOffset>1945640</wp:posOffset>
                  </wp:positionV>
                  <wp:extent cx="2973705" cy="3830955"/>
                  <wp:effectExtent l="1905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38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E7A2B" w:rsidRPr="009E6CDC">
              <w:rPr>
                <w:rFonts w:ascii="Lato Light" w:eastAsia="Calibri" w:hAnsi="Lato Light" w:cs="Lato Light"/>
                <w:b/>
                <w:sz w:val="24"/>
                <w:szCs w:val="24"/>
              </w:rPr>
              <w:t>sredozemni kulturno-civilizacijski krug (gradovi, način života)</w:t>
            </w:r>
          </w:p>
          <w:p w:rsidR="00FE7A2B" w:rsidRPr="009E6CDC" w:rsidRDefault="00390966" w:rsidP="009E6CDC">
            <w:p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390966">
              <w:rPr>
                <w:rFonts w:ascii="Lato Light" w:hAnsi="Lato Light" w:cs="Lato Light"/>
                <w:noProof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Lijeva vitičasta zagrada 4" o:spid="_x0000_s1026" type="#_x0000_t87" style="position:absolute;margin-left:121.75pt;margin-top:5.5pt;width:25.3pt;height:286.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CbmgIAAIwFAAAOAAAAZHJzL2Uyb0RvYy54bWysVM1OGzEQvlfqO1i+l81uEggRG5SCqCpF&#10;EBUqzoPXJkZe27WdbMI79K36YB07zo9apKpVL96Znf+Zb+bict0qsuLOS6NrWp70KOGamUbq55p+&#10;fbj5MKLEB9ANKKN5TTfc08vJ+3cXnR3zyiyMargj6ET7cWdrugjBjovCswVvwZ8YyzUKhXEtBGTd&#10;c9E46NB7q4qq1zstOuMa6wzj3uPf662QTpJ/ITgLd0J4HoiqKeYW0uvS+xTfYnIB42cHdiFZTgP+&#10;IYsWpMage1fXEIAsnfzNVSuZM96IcMJMWxghJOOpBqym7P1Szf0CLE+1YHO83bfJ/z+37HY1d0Q2&#10;NR1QoqHFEc3kC18BWckgf3wHHB55BexQA2QQ29VZP0arezt3mfNIxtrXwrXxi1WRdWrxZt9ivg6E&#10;4c/T8ryshpQwFFWDajQ6G0anxcHaOh8+cdOSSNRUcRE+OmCxDzCG1cyH1OcmZwvNS0mJaBWObQWK&#10;jPr9fp7qkUp1rNIfnVZnOWp2iPF3caN3pUmH+Y2GObtY87bKRIWN4lu1L1xg87CuMqWXYMuvlCOY&#10;Sk2BMa5DmUMpjdrRTEil9oa9Pxtm/WjKE6T/xnhvkSIbHfbGrdTGvRU9rHcpi60+zueo7kg+mWaD&#10;uHFmu1DeshuJ45ohXObgcBS4a3gVwh0+QhlspskUJQvjXt/6H/UR2CilpMONrKn/tgTHKVGfNUL+&#10;vBwM4gonZjA8q5Bxx5KnY4letlcGZ4DgwOwSGfWD2pHCmfYRj8c0RkURaIaxa8qC2zFXYXsp8Pww&#10;Pp0mNVxbC2Gm7y3bTT0i52H9CM5mzAZE+63ZbW9G7RblB904D22my2CEDFF46GtmcOXTZuTzFG/K&#10;MZ+0Dkd08hMAAP//AwBQSwMEFAAGAAgAAAAhAAjdMy3fAAAACgEAAA8AAABkcnMvZG93bnJldi54&#10;bWxMjzFPwzAQhXck/oN1SGzUSZpEbcilQkhd2FoYYLvGbhJhn6PYTdN/j5lgPL1P731X7xZrxKwn&#10;PzhGSFcJCM2tUwN3CB/v+6cNCB+IFRnHGuGmPeya+7uaKuWufNDzMXQilrCvCKEPYayk9G2vLfmV&#10;GzXH7OwmSyGeUyfVRNdYbo3MkqSUlgaOCz2N+rXX7ffxYhG6t8N+o8b+Nhg1n4vPLaXZFyE+Piwv&#10;zyCCXsIfDL/6UR2a6HRyF1ZeGISsKMuIIpTrHEQE1kWegjgh5HmxBdnU8v8LzQ8AAAD//wMAUEsB&#10;Ai0AFAAGAAgAAAAhALaDOJL+AAAA4QEAABMAAAAAAAAAAAAAAAAAAAAAAFtDb250ZW50X1R5cGVz&#10;XS54bWxQSwECLQAUAAYACAAAACEAOP0h/9YAAACUAQAACwAAAAAAAAAAAAAAAAAvAQAAX3JlbHMv&#10;LnJlbHNQSwECLQAUAAYACAAAACEA63jAm5oCAACMBQAADgAAAAAAAAAAAAAAAAAuAgAAZHJzL2Uy&#10;b0RvYy54bWxQSwECLQAUAAYACAAAACEACN0zLd8AAAAKAQAADwAAAAAAAAAAAAAAAAD0BAAAZHJz&#10;L2Rvd25yZXYueG1sUEsFBgAAAAAEAAQA8wAAAAAGAAAAAA==&#10;" adj="459,10453" strokecolor="#4472c4 [3204]" strokeweight="2.25pt">
                  <v:stroke joinstyle="miter"/>
                </v:shape>
              </w:pict>
            </w:r>
          </w:p>
          <w:p w:rsidR="00FE7A2B" w:rsidRPr="009E6CDC" w:rsidRDefault="00FE7A2B" w:rsidP="009E6CDC">
            <w:p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</w:p>
          <w:p w:rsidR="009E6CDC" w:rsidRPr="009E6CDC" w:rsidRDefault="009E6CDC" w:rsidP="009E6CDC">
            <w:p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</w:p>
          <w:p w:rsidR="009E6CDC" w:rsidRPr="009E6CDC" w:rsidRDefault="009E6CDC" w:rsidP="009E6CDC">
            <w:p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</w:p>
          <w:p w:rsidR="00FE7A2B" w:rsidRPr="009E6CDC" w:rsidRDefault="00FE7A2B" w:rsidP="009E6CDC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9E6CDC">
              <w:rPr>
                <w:rFonts w:ascii="Lato Light" w:eastAsia="Calibri" w:hAnsi="Lato Light" w:cs="Lato Light"/>
                <w:b/>
                <w:sz w:val="24"/>
                <w:szCs w:val="24"/>
              </w:rPr>
              <w:t>obilježja:</w:t>
            </w:r>
          </w:p>
          <w:p w:rsidR="00FE7A2B" w:rsidRPr="009E6CDC" w:rsidRDefault="00FE7A2B" w:rsidP="009E6CDC">
            <w:pPr>
              <w:pStyle w:val="ListParagraph"/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</w:p>
          <w:p w:rsidR="00FE7A2B" w:rsidRPr="009E6CDC" w:rsidRDefault="00FE7A2B" w:rsidP="009E6CDC">
            <w:p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</w:p>
          <w:p w:rsidR="00FE7A2B" w:rsidRPr="009E6CDC" w:rsidRDefault="00FE7A2B" w:rsidP="009E6CDC">
            <w:pPr>
              <w:spacing w:after="200" w:line="360" w:lineRule="auto"/>
              <w:ind w:left="360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</w:p>
          <w:p w:rsidR="008D67AC" w:rsidRPr="009E6CDC" w:rsidRDefault="008D67AC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9E6CDC" w:rsidRPr="009E6CDC" w:rsidRDefault="009E6CDC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9E6CDC" w:rsidRPr="009E6CDC" w:rsidRDefault="009E6CDC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9E6CDC" w:rsidRPr="009E6CDC" w:rsidRDefault="009E6CDC" w:rsidP="009E6CDC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FE7A2B" w:rsidRPr="009E6CDC" w:rsidRDefault="00FE7A2B" w:rsidP="009E6CDC">
            <w:pPr>
              <w:pStyle w:val="ListParagraph"/>
              <w:spacing w:after="0" w:line="240" w:lineRule="auto"/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</w:pPr>
          </w:p>
          <w:p w:rsidR="00FE7A2B" w:rsidRPr="009E6CDC" w:rsidRDefault="00FE7A2B" w:rsidP="009E6CDC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9E6CDC"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  <w:t>radni</w:t>
            </w:r>
            <w:proofErr w:type="spellEnd"/>
            <w:r w:rsidRPr="009E6CDC"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  <w:t xml:space="preserve"> list – </w:t>
            </w:r>
            <w:proofErr w:type="spellStart"/>
            <w:r w:rsidRPr="009E6CDC"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  <w:t>slijepa</w:t>
            </w:r>
            <w:proofErr w:type="spellEnd"/>
            <w:r w:rsidRPr="009E6CDC"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E6CDC"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  <w:t>karta</w:t>
            </w:r>
            <w:proofErr w:type="spellEnd"/>
            <w:r w:rsidRPr="009E6CDC"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FE7A2B" w:rsidRPr="009E6CDC" w:rsidRDefault="00FE7A2B" w:rsidP="009E6CDC">
      <w:pPr>
        <w:rPr>
          <w:rFonts w:ascii="Lato Light" w:eastAsia="Calibri" w:hAnsi="Lato Light" w:cs="Lato Light"/>
          <w:lang w:val="en-US"/>
        </w:rPr>
      </w:pP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</w:p>
    <w:p w:rsidR="009E6CDC" w:rsidRDefault="009E6CDC">
      <w:pPr>
        <w:rPr>
          <w:rFonts w:ascii="Calibri" w:hAnsi="Calibri"/>
          <w:sz w:val="20"/>
          <w:szCs w:val="20"/>
        </w:rPr>
      </w:pPr>
      <w:r>
        <w:rPr>
          <w:rFonts w:ascii="Calibri" w:hAnsi="Calibri"/>
        </w:rPr>
        <w:br w:type="page"/>
      </w: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  <w:r>
        <w:rPr>
          <w:rFonts w:ascii="Calibri" w:hAnsi="Calibri"/>
        </w:rPr>
        <w:t>Slijepe karte:</w:t>
      </w: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  <w:r>
        <w:rPr>
          <w:noProof/>
          <w:lang w:eastAsia="hr-HR"/>
        </w:rPr>
        <w:drawing>
          <wp:inline distT="0" distB="0" distL="0" distR="0">
            <wp:extent cx="5325602" cy="3657600"/>
            <wp:effectExtent l="19050" t="0" r="8398" b="0"/>
            <wp:docPr id="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47" cy="36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  <w:r>
        <w:rPr>
          <w:noProof/>
          <w:lang w:eastAsia="hr-HR"/>
        </w:rPr>
        <w:drawing>
          <wp:inline distT="0" distB="0" distL="0" distR="0">
            <wp:extent cx="5357301" cy="3679371"/>
            <wp:effectExtent l="19050" t="0" r="0" b="0"/>
            <wp:docPr id="1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43" cy="36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</w:p>
    <w:p w:rsidR="009E6CDC" w:rsidRDefault="007A25D2" w:rsidP="009E6CDC">
      <w:pPr>
        <w:pStyle w:val="EndnoteText"/>
        <w:jc w:val="both"/>
        <w:rPr>
          <w:rFonts w:ascii="Calibri" w:hAnsi="Calibri"/>
        </w:rPr>
      </w:pPr>
      <w:r w:rsidRPr="00390966">
        <w:rPr>
          <w:rFonts w:ascii="Calibri" w:hAnsi="Calibri"/>
        </w:rPr>
        <w:pict>
          <v:shape id="_x0000_i1025" type="#_x0000_t75" style="width:522.65pt;height:223.35pt">
            <v:imagedata r:id="rId23" o:title="slijepe karte 7_Page_21" croptop="6675f" cropbottom="23142f" cropleft="2406f" cropright="1912f"/>
          </v:shape>
        </w:pict>
      </w:r>
    </w:p>
    <w:p w:rsidR="009E6CDC" w:rsidRDefault="009E6CDC" w:rsidP="009E6CDC">
      <w:pPr>
        <w:pStyle w:val="EndnoteText"/>
        <w:jc w:val="both"/>
        <w:rPr>
          <w:rFonts w:ascii="Calibri" w:hAnsi="Calibri"/>
        </w:rPr>
      </w:pPr>
    </w:p>
    <w:p w:rsidR="00862279" w:rsidRDefault="00862279" w:rsidP="009E6CDC">
      <w:pPr>
        <w:pStyle w:val="EndnoteText"/>
        <w:jc w:val="both"/>
        <w:rPr>
          <w:rFonts w:ascii="Calibri" w:hAnsi="Calibri"/>
        </w:rPr>
      </w:pPr>
    </w:p>
    <w:p w:rsidR="009E6CDC" w:rsidRDefault="007A25D2" w:rsidP="009E6CDC">
      <w:pPr>
        <w:pStyle w:val="EndnoteText"/>
        <w:jc w:val="both"/>
        <w:rPr>
          <w:rFonts w:ascii="Calibri" w:hAnsi="Calibri"/>
        </w:rPr>
      </w:pPr>
      <w:r>
        <w:rPr>
          <w:noProof/>
          <w:lang w:eastAsia="hr-HR"/>
        </w:rPr>
        <w:pict>
          <v:shape id="_x0000_i1026" type="#_x0000_t75" style="width:508pt;height:256.65pt">
            <v:imagedata r:id="rId24" o:title="slijepe karte 7_Page_18" croptop="6625f" cropbottom="15378f" cropleft="2675f" cropright="2173f"/>
          </v:shape>
        </w:pict>
      </w:r>
    </w:p>
    <w:p w:rsidR="00862279" w:rsidRDefault="00862279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p w:rsidR="00862279" w:rsidRDefault="00862279" w:rsidP="00862279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B</w:t>
      </w: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ILJEŠKE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862279" w:rsidRPr="008A1FF1" w:rsidRDefault="00862279" w:rsidP="00862279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6CDC" w:rsidRPr="009E6CDC" w:rsidRDefault="00862279" w:rsidP="00862279">
      <w:pPr>
        <w:rPr>
          <w:rFonts w:ascii="Lato Light" w:hAnsi="Lato Light" w:cs="Lato Light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sectPr w:rsidR="009E6CDC" w:rsidRPr="009E6CDC" w:rsidSect="009E6CDC">
      <w:headerReference w:type="default" r:id="rId25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728" w:rsidRDefault="00212728" w:rsidP="00325610">
      <w:pPr>
        <w:spacing w:after="0" w:line="240" w:lineRule="auto"/>
      </w:pPr>
      <w:r>
        <w:separator/>
      </w:r>
    </w:p>
  </w:endnote>
  <w:endnote w:type="continuationSeparator" w:id="0">
    <w:p w:rsidR="00212728" w:rsidRDefault="00212728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mbria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728" w:rsidRDefault="00212728" w:rsidP="00325610">
      <w:pPr>
        <w:spacing w:after="0" w:line="240" w:lineRule="auto"/>
      </w:pPr>
      <w:r>
        <w:separator/>
      </w:r>
    </w:p>
  </w:footnote>
  <w:footnote w:type="continuationSeparator" w:id="0">
    <w:p w:rsidR="00212728" w:rsidRDefault="00212728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CDC" w:rsidRDefault="009E6CDC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2" name="Picture 1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4" type="#_x0000_t75" style="width:469.35pt;height:343.35pt" o:bullet="t">
        <v:imagedata r:id="rId1" o:title="Mediterranean_Sea_16"/>
      </v:shape>
    </w:pict>
  </w:numPicBullet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FC1CBC"/>
    <w:multiLevelType w:val="hybridMultilevel"/>
    <w:tmpl w:val="A25C5014"/>
    <w:lvl w:ilvl="0" w:tplc="62D27F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2C82D9D"/>
    <w:multiLevelType w:val="hybridMultilevel"/>
    <w:tmpl w:val="71E25B5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3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16"/>
  </w:num>
  <w:num w:numId="9">
    <w:abstractNumId w:val="7"/>
  </w:num>
  <w:num w:numId="10">
    <w:abstractNumId w:val="2"/>
  </w:num>
  <w:num w:numId="11">
    <w:abstractNumId w:val="12"/>
  </w:num>
  <w:num w:numId="12">
    <w:abstractNumId w:val="19"/>
  </w:num>
  <w:num w:numId="13">
    <w:abstractNumId w:val="14"/>
  </w:num>
  <w:num w:numId="14">
    <w:abstractNumId w:val="13"/>
  </w:num>
  <w:num w:numId="15">
    <w:abstractNumId w:val="8"/>
  </w:num>
  <w:num w:numId="16">
    <w:abstractNumId w:val="17"/>
  </w:num>
  <w:num w:numId="17">
    <w:abstractNumId w:val="18"/>
  </w:num>
  <w:num w:numId="18">
    <w:abstractNumId w:val="10"/>
  </w:num>
  <w:num w:numId="19">
    <w:abstractNumId w:val="11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178C4"/>
    <w:rsid w:val="00017E1B"/>
    <w:rsid w:val="0003370E"/>
    <w:rsid w:val="00035D40"/>
    <w:rsid w:val="000609DE"/>
    <w:rsid w:val="00063C28"/>
    <w:rsid w:val="00066717"/>
    <w:rsid w:val="000839C7"/>
    <w:rsid w:val="00092DFE"/>
    <w:rsid w:val="000B56AE"/>
    <w:rsid w:val="000D5752"/>
    <w:rsid w:val="000E149F"/>
    <w:rsid w:val="000F3391"/>
    <w:rsid w:val="000F5077"/>
    <w:rsid w:val="00112F1F"/>
    <w:rsid w:val="001246B0"/>
    <w:rsid w:val="00125787"/>
    <w:rsid w:val="00126C7E"/>
    <w:rsid w:val="00136F91"/>
    <w:rsid w:val="00143F36"/>
    <w:rsid w:val="00147CDF"/>
    <w:rsid w:val="00177A57"/>
    <w:rsid w:val="001B0335"/>
    <w:rsid w:val="001C0C98"/>
    <w:rsid w:val="001C567E"/>
    <w:rsid w:val="001D700D"/>
    <w:rsid w:val="0020684E"/>
    <w:rsid w:val="00207081"/>
    <w:rsid w:val="00212728"/>
    <w:rsid w:val="00215A40"/>
    <w:rsid w:val="00216A1D"/>
    <w:rsid w:val="00217ECD"/>
    <w:rsid w:val="00230659"/>
    <w:rsid w:val="00234621"/>
    <w:rsid w:val="00236E6D"/>
    <w:rsid w:val="00253666"/>
    <w:rsid w:val="002612DE"/>
    <w:rsid w:val="0027468C"/>
    <w:rsid w:val="00277A42"/>
    <w:rsid w:val="0028228F"/>
    <w:rsid w:val="002A6313"/>
    <w:rsid w:val="002E486C"/>
    <w:rsid w:val="002F5030"/>
    <w:rsid w:val="002F7D75"/>
    <w:rsid w:val="003111DD"/>
    <w:rsid w:val="003177A6"/>
    <w:rsid w:val="00325610"/>
    <w:rsid w:val="0033312E"/>
    <w:rsid w:val="00336BB9"/>
    <w:rsid w:val="003445AD"/>
    <w:rsid w:val="003574AD"/>
    <w:rsid w:val="00390966"/>
    <w:rsid w:val="003925C3"/>
    <w:rsid w:val="003952B0"/>
    <w:rsid w:val="00396871"/>
    <w:rsid w:val="003A0E0D"/>
    <w:rsid w:val="003B0B66"/>
    <w:rsid w:val="003B537A"/>
    <w:rsid w:val="003D4474"/>
    <w:rsid w:val="00427EF0"/>
    <w:rsid w:val="004342B4"/>
    <w:rsid w:val="004544FD"/>
    <w:rsid w:val="00455C32"/>
    <w:rsid w:val="00456CD1"/>
    <w:rsid w:val="0047210B"/>
    <w:rsid w:val="004762A9"/>
    <w:rsid w:val="00486FFD"/>
    <w:rsid w:val="004961FC"/>
    <w:rsid w:val="004A5ADA"/>
    <w:rsid w:val="004B2507"/>
    <w:rsid w:val="004B6C42"/>
    <w:rsid w:val="004C235B"/>
    <w:rsid w:val="004F4259"/>
    <w:rsid w:val="00515A8F"/>
    <w:rsid w:val="005454ED"/>
    <w:rsid w:val="00547CFD"/>
    <w:rsid w:val="00567DD2"/>
    <w:rsid w:val="00573D09"/>
    <w:rsid w:val="005911AE"/>
    <w:rsid w:val="00591FF7"/>
    <w:rsid w:val="005949B8"/>
    <w:rsid w:val="00594F13"/>
    <w:rsid w:val="006020F3"/>
    <w:rsid w:val="00603E39"/>
    <w:rsid w:val="00610990"/>
    <w:rsid w:val="006129A8"/>
    <w:rsid w:val="006178E4"/>
    <w:rsid w:val="00620BB0"/>
    <w:rsid w:val="0064580A"/>
    <w:rsid w:val="00667D8F"/>
    <w:rsid w:val="00681239"/>
    <w:rsid w:val="006A16C0"/>
    <w:rsid w:val="006A280B"/>
    <w:rsid w:val="006D0AB5"/>
    <w:rsid w:val="006D5DE2"/>
    <w:rsid w:val="006F2F39"/>
    <w:rsid w:val="006F529A"/>
    <w:rsid w:val="007151D8"/>
    <w:rsid w:val="00737C86"/>
    <w:rsid w:val="00750DDF"/>
    <w:rsid w:val="00752C6D"/>
    <w:rsid w:val="00756C5C"/>
    <w:rsid w:val="00762773"/>
    <w:rsid w:val="0076334E"/>
    <w:rsid w:val="0077571C"/>
    <w:rsid w:val="007872A4"/>
    <w:rsid w:val="00791C94"/>
    <w:rsid w:val="0079526C"/>
    <w:rsid w:val="007A25D2"/>
    <w:rsid w:val="007C1C21"/>
    <w:rsid w:val="007D29C7"/>
    <w:rsid w:val="007D4D83"/>
    <w:rsid w:val="007D7241"/>
    <w:rsid w:val="007F2174"/>
    <w:rsid w:val="00800AF3"/>
    <w:rsid w:val="008158EF"/>
    <w:rsid w:val="008207AA"/>
    <w:rsid w:val="00821546"/>
    <w:rsid w:val="008412BD"/>
    <w:rsid w:val="00843D4F"/>
    <w:rsid w:val="00862279"/>
    <w:rsid w:val="00872638"/>
    <w:rsid w:val="008779C5"/>
    <w:rsid w:val="008C0119"/>
    <w:rsid w:val="008C46EE"/>
    <w:rsid w:val="008D0CE2"/>
    <w:rsid w:val="008D11AD"/>
    <w:rsid w:val="008D67AC"/>
    <w:rsid w:val="008E5112"/>
    <w:rsid w:val="009055BD"/>
    <w:rsid w:val="009106FA"/>
    <w:rsid w:val="00923E02"/>
    <w:rsid w:val="00930745"/>
    <w:rsid w:val="0094120E"/>
    <w:rsid w:val="00945D86"/>
    <w:rsid w:val="00963B2B"/>
    <w:rsid w:val="009B15AC"/>
    <w:rsid w:val="009E6CDC"/>
    <w:rsid w:val="00A0258B"/>
    <w:rsid w:val="00A04DBD"/>
    <w:rsid w:val="00A14F71"/>
    <w:rsid w:val="00A33526"/>
    <w:rsid w:val="00A57075"/>
    <w:rsid w:val="00A62AEA"/>
    <w:rsid w:val="00A67E42"/>
    <w:rsid w:val="00A8170B"/>
    <w:rsid w:val="00A8255B"/>
    <w:rsid w:val="00A85B9E"/>
    <w:rsid w:val="00A860EE"/>
    <w:rsid w:val="00AA3C43"/>
    <w:rsid w:val="00AC05D7"/>
    <w:rsid w:val="00AE5614"/>
    <w:rsid w:val="00AF33D4"/>
    <w:rsid w:val="00AF4DD6"/>
    <w:rsid w:val="00AF74F3"/>
    <w:rsid w:val="00B05EC0"/>
    <w:rsid w:val="00B15329"/>
    <w:rsid w:val="00B16112"/>
    <w:rsid w:val="00B17BBF"/>
    <w:rsid w:val="00B43444"/>
    <w:rsid w:val="00B529CE"/>
    <w:rsid w:val="00B55680"/>
    <w:rsid w:val="00B6726A"/>
    <w:rsid w:val="00B815D5"/>
    <w:rsid w:val="00B9440C"/>
    <w:rsid w:val="00BB23BC"/>
    <w:rsid w:val="00BB7413"/>
    <w:rsid w:val="00BC76A7"/>
    <w:rsid w:val="00BD5495"/>
    <w:rsid w:val="00BE0DD9"/>
    <w:rsid w:val="00BE6A26"/>
    <w:rsid w:val="00BF751F"/>
    <w:rsid w:val="00C02DE7"/>
    <w:rsid w:val="00C030DA"/>
    <w:rsid w:val="00C06EC6"/>
    <w:rsid w:val="00C11A6F"/>
    <w:rsid w:val="00C23477"/>
    <w:rsid w:val="00C40F5E"/>
    <w:rsid w:val="00C74296"/>
    <w:rsid w:val="00C9564D"/>
    <w:rsid w:val="00CA52B3"/>
    <w:rsid w:val="00CE5E39"/>
    <w:rsid w:val="00CF6905"/>
    <w:rsid w:val="00D1240A"/>
    <w:rsid w:val="00D409E7"/>
    <w:rsid w:val="00D539A1"/>
    <w:rsid w:val="00D636D8"/>
    <w:rsid w:val="00D71204"/>
    <w:rsid w:val="00D77E67"/>
    <w:rsid w:val="00DA1EF0"/>
    <w:rsid w:val="00DA37BF"/>
    <w:rsid w:val="00DA551E"/>
    <w:rsid w:val="00DB0501"/>
    <w:rsid w:val="00DB0BBC"/>
    <w:rsid w:val="00DB265B"/>
    <w:rsid w:val="00DB6464"/>
    <w:rsid w:val="00DE4CDD"/>
    <w:rsid w:val="00E02230"/>
    <w:rsid w:val="00E10FE3"/>
    <w:rsid w:val="00E254A6"/>
    <w:rsid w:val="00E3277C"/>
    <w:rsid w:val="00E60B0A"/>
    <w:rsid w:val="00E83192"/>
    <w:rsid w:val="00EA5C95"/>
    <w:rsid w:val="00ED1C7D"/>
    <w:rsid w:val="00EE1985"/>
    <w:rsid w:val="00EE2A74"/>
    <w:rsid w:val="00F00AEC"/>
    <w:rsid w:val="00F03C7E"/>
    <w:rsid w:val="00F03CDD"/>
    <w:rsid w:val="00F2325B"/>
    <w:rsid w:val="00F5461D"/>
    <w:rsid w:val="00F61007"/>
    <w:rsid w:val="00F625F3"/>
    <w:rsid w:val="00F71D66"/>
    <w:rsid w:val="00F832A6"/>
    <w:rsid w:val="00F8588D"/>
    <w:rsid w:val="00F87218"/>
    <w:rsid w:val="00F91D73"/>
    <w:rsid w:val="00FB0027"/>
    <w:rsid w:val="00FC100C"/>
    <w:rsid w:val="00FD7084"/>
    <w:rsid w:val="00FE7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DFE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9E6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6C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09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grafija.hr/sto-je-to-sredozemlje-ili-mediteran/" TargetMode="External"/><Relationship Id="rId13" Type="http://schemas.openxmlformats.org/officeDocument/2006/relationships/hyperlink" Target="https://enciklopedija.hr/natuknica.aspx?ID=57614" TargetMode="External"/><Relationship Id="rId18" Type="http://schemas.openxmlformats.org/officeDocument/2006/relationships/hyperlink" Target="https://geology.com/volcanoes/stromboli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gif"/><Relationship Id="rId7" Type="http://schemas.openxmlformats.org/officeDocument/2006/relationships/hyperlink" Target="https://enciklopedija.hr/natuknica.aspx?ID=57614" TargetMode="External"/><Relationship Id="rId12" Type="http://schemas.openxmlformats.org/officeDocument/2006/relationships/hyperlink" Target="https://www.youtube.com/watch?v=BemsLUldVAo" TargetMode="External"/><Relationship Id="rId17" Type="http://schemas.openxmlformats.org/officeDocument/2006/relationships/hyperlink" Target="https://geology.com/volcanoes/vesuvius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geology.com/volcanoes/etna/" TargetMode="External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p.edu.buncee.com/buncee/d7008260aed143d2bf2e47c2177480bb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d-maps.com/pays.php?num_pay=270&amp;lang=en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www.youtube.com/watch?v=vZ7EjAqw0fU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emsLUldVAo" TargetMode="External"/><Relationship Id="rId14" Type="http://schemas.openxmlformats.org/officeDocument/2006/relationships/hyperlink" Target="https://geografija.hr/sto-je-to-sredozemlje-ili-mediteran/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1025</Words>
  <Characters>5849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4</cp:revision>
  <dcterms:created xsi:type="dcterms:W3CDTF">2021-07-22T07:30:00Z</dcterms:created>
  <dcterms:modified xsi:type="dcterms:W3CDTF">2021-07-22T20:10:00Z</dcterms:modified>
</cp:coreProperties>
</file>